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945"/>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rsidTr="00F15BD6">
        <w:trPr>
          <w:trHeight w:val="4410"/>
        </w:trPr>
        <w:tc>
          <w:tcPr>
            <w:tcW w:w="3600" w:type="dxa"/>
            <w:vAlign w:val="bottom"/>
          </w:tcPr>
          <w:tbl>
            <w:tblPr>
              <w:tblpPr w:leftFromText="180" w:rightFromText="180" w:vertAnchor="page" w:horzAnchor="page" w:tblpX="82" w:tblpY="2086"/>
              <w:tblW w:w="3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6"/>
            </w:tblGrid>
            <w:tr w:rsidR="00F54D0C" w:rsidTr="003B0528">
              <w:trPr>
                <w:trHeight w:val="2722"/>
              </w:trPr>
              <w:tc>
                <w:tcPr>
                  <w:tcW w:w="3606" w:type="dxa"/>
                </w:tcPr>
                <w:p w:rsidR="00F54D0C" w:rsidRDefault="00F54D0C" w:rsidP="00F15BD6">
                  <w:pPr>
                    <w:tabs>
                      <w:tab w:val="left" w:pos="990"/>
                    </w:tabs>
                  </w:pPr>
                  <w:r>
                    <w:rPr>
                      <w:rFonts w:ascii="Century Gothic" w:hAnsi="Century Gothic"/>
                      <w:noProof/>
                      <w:color w:val="262626"/>
                      <w:sz w:val="22"/>
                      <w:lang w:val="en-GB" w:eastAsia="en-GB"/>
                    </w:rPr>
                    <w:drawing>
                      <wp:anchor distT="0" distB="0" distL="114300" distR="114300" simplePos="0" relativeHeight="251659264" behindDoc="1" locked="0" layoutInCell="1" allowOverlap="1" wp14:anchorId="7F09A78E" wp14:editId="306DE1C8">
                        <wp:simplePos x="0" y="0"/>
                        <wp:positionH relativeFrom="margin">
                          <wp:posOffset>-64795</wp:posOffset>
                        </wp:positionH>
                        <wp:positionV relativeFrom="page">
                          <wp:posOffset>30277</wp:posOffset>
                        </wp:positionV>
                        <wp:extent cx="2267585" cy="1867535"/>
                        <wp:effectExtent l="0" t="0" r="0" b="0"/>
                        <wp:wrapTight wrapText="bothSides">
                          <wp:wrapPolygon edited="0">
                            <wp:start x="9436" y="0"/>
                            <wp:lineTo x="1452" y="1322"/>
                            <wp:lineTo x="907" y="2424"/>
                            <wp:lineTo x="544" y="10796"/>
                            <wp:lineTo x="1452" y="14322"/>
                            <wp:lineTo x="1089" y="20050"/>
                            <wp:lineTo x="4174" y="21152"/>
                            <wp:lineTo x="9980" y="21372"/>
                            <wp:lineTo x="13428" y="21372"/>
                            <wp:lineTo x="15424" y="21152"/>
                            <wp:lineTo x="18328" y="19169"/>
                            <wp:lineTo x="18146" y="17847"/>
                            <wp:lineTo x="18872" y="14322"/>
                            <wp:lineTo x="19053" y="10796"/>
                            <wp:lineTo x="21231" y="8373"/>
                            <wp:lineTo x="21231" y="7491"/>
                            <wp:lineTo x="20142" y="7051"/>
                            <wp:lineTo x="16694" y="3746"/>
                            <wp:lineTo x="10706" y="0"/>
                            <wp:lineTo x="9436" y="0"/>
                          </wp:wrapPolygon>
                        </wp:wrapTight>
                        <wp:docPr id="4" name="Picture 4" descr="C:\Users\uddinl\Downloads\Group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dinl\Downloads\Group 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58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5BD6" w:rsidRDefault="00F15BD6" w:rsidP="00F15BD6">
            <w:pPr>
              <w:tabs>
                <w:tab w:val="left" w:pos="990"/>
              </w:tabs>
            </w:pPr>
          </w:p>
          <w:p w:rsidR="00F15BD6" w:rsidRPr="00F15BD6" w:rsidRDefault="00F15BD6" w:rsidP="00F15BD6"/>
          <w:p w:rsidR="00F15BD6" w:rsidRPr="00F15BD6" w:rsidRDefault="00F15BD6" w:rsidP="00F15BD6"/>
          <w:p w:rsidR="001B2ABD" w:rsidRPr="00F15BD6" w:rsidRDefault="001B2ABD" w:rsidP="00F15BD6"/>
        </w:tc>
        <w:tc>
          <w:tcPr>
            <w:tcW w:w="720" w:type="dxa"/>
          </w:tcPr>
          <w:p w:rsidR="001B2ABD" w:rsidRDefault="001B2ABD" w:rsidP="00F15BD6">
            <w:pPr>
              <w:tabs>
                <w:tab w:val="left" w:pos="990"/>
              </w:tabs>
            </w:pPr>
          </w:p>
        </w:tc>
        <w:tc>
          <w:tcPr>
            <w:tcW w:w="6470" w:type="dxa"/>
            <w:vAlign w:val="bottom"/>
          </w:tcPr>
          <w:p w:rsidR="00F15BD6" w:rsidRDefault="00F15BD6" w:rsidP="00F15BD6">
            <w:pPr>
              <w:pStyle w:val="Title"/>
              <w:rPr>
                <w:sz w:val="48"/>
                <w:szCs w:val="48"/>
              </w:rPr>
            </w:pPr>
          </w:p>
          <w:p w:rsidR="00F15BD6" w:rsidRDefault="00F15BD6" w:rsidP="00F15BD6">
            <w:pPr>
              <w:pStyle w:val="Title"/>
              <w:rPr>
                <w:sz w:val="48"/>
                <w:szCs w:val="48"/>
              </w:rPr>
            </w:pPr>
          </w:p>
          <w:p w:rsidR="001B2ABD" w:rsidRDefault="001B2ABD" w:rsidP="00F15BD6">
            <w:pPr>
              <w:pStyle w:val="Subtitle"/>
            </w:pPr>
            <w:bookmarkStart w:id="0" w:name="_GoBack"/>
            <w:bookmarkEnd w:id="0"/>
          </w:p>
          <w:p w:rsidR="00F15BD6" w:rsidRPr="00616CE3" w:rsidRDefault="00F15BD6" w:rsidP="00F15BD6">
            <w:pPr>
              <w:pStyle w:val="Heading2"/>
              <w:rPr>
                <w:rFonts w:asciiTheme="minorHAnsi" w:hAnsiTheme="minorHAnsi"/>
                <w:sz w:val="32"/>
                <w:szCs w:val="32"/>
              </w:rPr>
            </w:pPr>
            <w:r>
              <w:rPr>
                <w:rFonts w:asciiTheme="minorHAnsi" w:hAnsiTheme="minorHAnsi"/>
                <w:sz w:val="32"/>
              </w:rPr>
              <w:t>ce POATE ÎNSEMNA O DIZABILITATE DE ÎNVĂȚARE</w:t>
            </w:r>
          </w:p>
          <w:p w:rsidR="00F15BD6" w:rsidRPr="00616CE3" w:rsidRDefault="00F15BD6" w:rsidP="00F15BD6">
            <w:pPr>
              <w:rPr>
                <w:sz w:val="32"/>
                <w:szCs w:val="32"/>
              </w:rPr>
            </w:pPr>
          </w:p>
          <w:p w:rsidR="00443F49" w:rsidRDefault="00616CE3" w:rsidP="00616CE3">
            <w:pPr>
              <w:rPr>
                <w:sz w:val="32"/>
                <w:szCs w:val="32"/>
              </w:rPr>
            </w:pPr>
            <w:r>
              <w:rPr>
                <w:sz w:val="32"/>
              </w:rPr>
              <w:t xml:space="preserve">O dizabilitate de învățare este diferită pentru toată lumea. </w:t>
            </w:r>
          </w:p>
          <w:p w:rsidR="00616CE3" w:rsidRPr="00616CE3" w:rsidRDefault="003B0528" w:rsidP="00616CE3">
            <w:pPr>
              <w:rPr>
                <w:sz w:val="32"/>
                <w:szCs w:val="32"/>
              </w:rPr>
            </w:pPr>
            <w:r>
              <w:rPr>
                <w:sz w:val="32"/>
              </w:rPr>
              <w:t>Multe persoane ce au o dizabilitate de învățare pot munci, avea relații, locui singure și obține calificări.</w:t>
            </w:r>
          </w:p>
          <w:p w:rsidR="00616CE3" w:rsidRPr="00616CE3" w:rsidRDefault="00616CE3" w:rsidP="00616CE3">
            <w:pPr>
              <w:rPr>
                <w:sz w:val="32"/>
                <w:szCs w:val="32"/>
              </w:rPr>
            </w:pPr>
          </w:p>
          <w:p w:rsidR="00616CE3" w:rsidRDefault="00616CE3" w:rsidP="00616CE3">
            <w:pPr>
              <w:rPr>
                <w:sz w:val="32"/>
                <w:szCs w:val="32"/>
              </w:rPr>
            </w:pPr>
            <w:r>
              <w:rPr>
                <w:sz w:val="32"/>
              </w:rPr>
              <w:t>Alte persoane pot necesita mai mult sprijin pe durata întregii vieți.</w:t>
            </w:r>
          </w:p>
          <w:p w:rsidR="003D2364" w:rsidRPr="00616CE3" w:rsidRDefault="003D2364" w:rsidP="00616CE3">
            <w:pPr>
              <w:rPr>
                <w:sz w:val="32"/>
                <w:szCs w:val="32"/>
              </w:rPr>
            </w:pPr>
          </w:p>
          <w:p w:rsidR="00443F49" w:rsidRDefault="003D2364" w:rsidP="003D2364">
            <w:pPr>
              <w:rPr>
                <w:sz w:val="32"/>
                <w:szCs w:val="32"/>
              </w:rPr>
            </w:pPr>
            <w:r>
              <w:rPr>
                <w:sz w:val="32"/>
              </w:rPr>
              <w:t xml:space="preserve">O dizabilitate de învățare este diferită pentru toată lumea. </w:t>
            </w:r>
          </w:p>
          <w:p w:rsidR="003D2364" w:rsidRPr="00B37875" w:rsidRDefault="003D2364" w:rsidP="003D2364">
            <w:pPr>
              <w:rPr>
                <w:sz w:val="28"/>
                <w:szCs w:val="28"/>
              </w:rPr>
            </w:pPr>
            <w:r w:rsidRPr="006F41E0">
              <w:rPr>
                <w:sz w:val="32"/>
              </w:rPr>
              <w:t>Fiecare este diferit</w:t>
            </w:r>
            <w:r>
              <w:t>.</w:t>
            </w:r>
          </w:p>
          <w:p w:rsidR="00F15BD6" w:rsidRDefault="00F15BD6" w:rsidP="00F15BD6">
            <w:pPr>
              <w:rPr>
                <w:sz w:val="24"/>
                <w:szCs w:val="24"/>
              </w:rPr>
            </w:pPr>
          </w:p>
          <w:p w:rsidR="00F54D0C" w:rsidRDefault="00F54D0C" w:rsidP="00F15BD6">
            <w:pPr>
              <w:rPr>
                <w:sz w:val="32"/>
                <w:szCs w:val="32"/>
              </w:rPr>
            </w:pPr>
            <w:r>
              <w:rPr>
                <w:sz w:val="32"/>
              </w:rPr>
              <w:t>Sprijin pentru persoane cu o Learning Disability (Dizabilitate de Învățare) și Family Carers (Îngrijitorii Familiali)?</w:t>
            </w:r>
          </w:p>
          <w:p w:rsidR="00F54D0C" w:rsidRDefault="00F54D0C" w:rsidP="00F15BD6">
            <w:pPr>
              <w:rPr>
                <w:sz w:val="32"/>
                <w:szCs w:val="32"/>
              </w:rPr>
            </w:pPr>
          </w:p>
          <w:p w:rsidR="00F54D0C" w:rsidRDefault="00F54D0C" w:rsidP="00F15BD6">
            <w:pPr>
              <w:rPr>
                <w:sz w:val="32"/>
                <w:szCs w:val="32"/>
              </w:rPr>
            </w:pPr>
            <w:r>
              <w:rPr>
                <w:sz w:val="32"/>
              </w:rPr>
              <w:t>Medicii și personalul din domeniul medical pot decide dacă o persoană are o Dizabilitate de Învățare atunci când aceasta se află la începutul vieții dar unele persoane sunt diagnosticate cu aceasta mai târziu pe parcursul vieții. Acest moment poate fi atunci când sunt adulți.</w:t>
            </w:r>
          </w:p>
          <w:p w:rsidR="00F54D0C" w:rsidRDefault="00F54D0C" w:rsidP="00F15BD6">
            <w:pPr>
              <w:rPr>
                <w:sz w:val="32"/>
                <w:szCs w:val="32"/>
              </w:rPr>
            </w:pPr>
          </w:p>
          <w:p w:rsidR="00F54D0C" w:rsidRPr="00F54D0C" w:rsidRDefault="00F54D0C" w:rsidP="00F15BD6">
            <w:pPr>
              <w:rPr>
                <w:sz w:val="32"/>
                <w:szCs w:val="32"/>
              </w:rPr>
            </w:pPr>
            <w:r>
              <w:rPr>
                <w:sz w:val="32"/>
              </w:rPr>
              <w:t xml:space="preserve">Dacă sunteți diagnosticat cu o Learning Disability, este posibil să primiți </w:t>
            </w:r>
            <w:r>
              <w:rPr>
                <w:sz w:val="32"/>
              </w:rPr>
              <w:lastRenderedPageBreak/>
              <w:t>o trimitere către alți Health Professionals (Specialiști Medicali) pentru a obține sprijinul de care aveți nevoie.</w:t>
            </w:r>
          </w:p>
        </w:tc>
      </w:tr>
      <w:tr w:rsidR="001B2ABD" w:rsidTr="00F15BD6">
        <w:tc>
          <w:tcPr>
            <w:tcW w:w="3600" w:type="dxa"/>
          </w:tcPr>
          <w:p w:rsidR="00F54D0C" w:rsidRDefault="00F54D0C" w:rsidP="00F15BD6">
            <w:pPr>
              <w:pStyle w:val="Heading3"/>
              <w:rPr>
                <w:sz w:val="32"/>
                <w:szCs w:val="32"/>
              </w:rPr>
            </w:pPr>
          </w:p>
          <w:p w:rsidR="00036450" w:rsidRPr="00802590" w:rsidRDefault="00F15BD6" w:rsidP="00F15BD6">
            <w:pPr>
              <w:pStyle w:val="Heading3"/>
              <w:rPr>
                <w:sz w:val="32"/>
                <w:szCs w:val="32"/>
              </w:rPr>
            </w:pPr>
            <w:r>
              <w:rPr>
                <w:sz w:val="32"/>
              </w:rPr>
              <w:t>Contacte utile</w:t>
            </w:r>
          </w:p>
          <w:p w:rsidR="00F15BD6" w:rsidRPr="00802590" w:rsidRDefault="00F15BD6" w:rsidP="00F15BD6">
            <w:pPr>
              <w:rPr>
                <w:sz w:val="32"/>
                <w:szCs w:val="32"/>
              </w:rPr>
            </w:pPr>
            <w:r>
              <w:rPr>
                <w:sz w:val="32"/>
              </w:rPr>
              <w:t>Citizen Advice Bureau (Biroul de Consiliere Cetățeni) pentru asistență privind ajutorul social și alocațiile</w:t>
            </w:r>
          </w:p>
          <w:p w:rsidR="00F15BD6" w:rsidRPr="00802590" w:rsidRDefault="00F15BD6" w:rsidP="00F15BD6">
            <w:pPr>
              <w:rPr>
                <w:sz w:val="32"/>
                <w:szCs w:val="32"/>
              </w:rPr>
            </w:pPr>
          </w:p>
          <w:p w:rsidR="00F15BD6" w:rsidRPr="00802590" w:rsidRDefault="00F15BD6" w:rsidP="00F15BD6">
            <w:pPr>
              <w:rPr>
                <w:sz w:val="32"/>
                <w:szCs w:val="32"/>
              </w:rPr>
            </w:pPr>
            <w:r>
              <w:rPr>
                <w:sz w:val="32"/>
              </w:rPr>
              <w:t>020 3855 4472</w:t>
            </w:r>
          </w:p>
          <w:p w:rsidR="002703F9" w:rsidRPr="00802590" w:rsidRDefault="002703F9" w:rsidP="00F15BD6">
            <w:pPr>
              <w:rPr>
                <w:sz w:val="32"/>
                <w:szCs w:val="32"/>
              </w:rPr>
            </w:pPr>
          </w:p>
          <w:p w:rsidR="00F15BD6" w:rsidRDefault="00F15BD6" w:rsidP="00F15BD6"/>
          <w:p w:rsidR="004D3011" w:rsidRDefault="00F15BD6" w:rsidP="00F15BD6">
            <w:r>
              <w:t xml:space="preserve"> </w:t>
            </w:r>
          </w:p>
          <w:p w:rsidR="00036450" w:rsidRPr="00E4381A" w:rsidRDefault="00F15BD6" w:rsidP="00F15BD6">
            <w:pPr>
              <w:rPr>
                <w:rStyle w:val="Hyperlink"/>
              </w:rPr>
            </w:pPr>
            <w:r>
              <w:rPr>
                <w:rStyle w:val="Hyperlink"/>
                <w:noProof/>
                <w:lang w:val="en-GB" w:eastAsia="en-GB"/>
              </w:rPr>
              <w:drawing>
                <wp:inline distT="0" distB="0" distL="0" distR="0" wp14:anchorId="30A6B52E" wp14:editId="2719A781">
                  <wp:extent cx="1280160" cy="1225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237"/>
                          <a:stretch/>
                        </pic:blipFill>
                        <pic:spPr bwMode="auto">
                          <a:xfrm>
                            <a:off x="0" y="0"/>
                            <a:ext cx="1323825" cy="1267742"/>
                          </a:xfrm>
                          <a:prstGeom prst="rect">
                            <a:avLst/>
                          </a:prstGeom>
                          <a:ln>
                            <a:noFill/>
                          </a:ln>
                          <a:extLst>
                            <a:ext uri="{53640926-AAD7-44D8-BBD7-CCE9431645EC}">
                              <a14:shadowObscured xmlns:a14="http://schemas.microsoft.com/office/drawing/2010/main"/>
                            </a:ext>
                          </a:extLst>
                        </pic:spPr>
                      </pic:pic>
                    </a:graphicData>
                  </a:graphic>
                </wp:inline>
              </w:drawing>
            </w:r>
          </w:p>
          <w:p w:rsidR="004D3011" w:rsidRPr="002703F9" w:rsidRDefault="004D3011" w:rsidP="00F15BD6">
            <w:pPr>
              <w:pStyle w:val="Heading3"/>
              <w:rPr>
                <w:sz w:val="24"/>
              </w:rPr>
            </w:pPr>
          </w:p>
          <w:p w:rsidR="004D3011" w:rsidRPr="004D3011" w:rsidRDefault="004D3011" w:rsidP="00F15BD6"/>
        </w:tc>
        <w:tc>
          <w:tcPr>
            <w:tcW w:w="720" w:type="dxa"/>
          </w:tcPr>
          <w:p w:rsidR="001B2ABD" w:rsidRDefault="001B2ABD" w:rsidP="00F15BD6">
            <w:pPr>
              <w:tabs>
                <w:tab w:val="left" w:pos="990"/>
              </w:tabs>
            </w:pPr>
          </w:p>
        </w:tc>
        <w:tc>
          <w:tcPr>
            <w:tcW w:w="6470" w:type="dxa"/>
          </w:tcPr>
          <w:p w:rsidR="00F54D0C" w:rsidRDefault="00F54D0C" w:rsidP="00F15BD6">
            <w:pPr>
              <w:pStyle w:val="Heading2"/>
              <w:rPr>
                <w:sz w:val="32"/>
                <w:szCs w:val="32"/>
              </w:rPr>
            </w:pPr>
          </w:p>
          <w:p w:rsidR="001B2ABD" w:rsidRPr="00616CE3" w:rsidRDefault="00F15BD6" w:rsidP="00F15BD6">
            <w:pPr>
              <w:pStyle w:val="Heading2"/>
              <w:rPr>
                <w:sz w:val="32"/>
                <w:szCs w:val="32"/>
              </w:rPr>
            </w:pPr>
            <w:r>
              <w:rPr>
                <w:sz w:val="32"/>
              </w:rPr>
              <w:t>Ce sprijin puteți obține?</w:t>
            </w:r>
          </w:p>
          <w:p w:rsidR="00F15BD6" w:rsidRDefault="00F15BD6" w:rsidP="00F15BD6">
            <w:pPr>
              <w:rPr>
                <w:sz w:val="24"/>
                <w:szCs w:val="24"/>
              </w:rPr>
            </w:pPr>
            <w:r>
              <w:rPr>
                <w:sz w:val="24"/>
              </w:rPr>
              <w:t xml:space="preserve">                                    </w:t>
            </w:r>
          </w:p>
          <w:tbl>
            <w:tblPr>
              <w:tblStyle w:val="TableGrid"/>
              <w:tblW w:w="0" w:type="auto"/>
              <w:tblLayout w:type="fixed"/>
              <w:tblLook w:val="04A0" w:firstRow="1" w:lastRow="0" w:firstColumn="1" w:lastColumn="0" w:noHBand="0" w:noVBand="1"/>
            </w:tblPr>
            <w:tblGrid>
              <w:gridCol w:w="3115"/>
              <w:gridCol w:w="3115"/>
            </w:tblGrid>
            <w:tr w:rsidR="00F15BD6" w:rsidTr="00802590">
              <w:trPr>
                <w:trHeight w:val="3306"/>
              </w:trPr>
              <w:tc>
                <w:tcPr>
                  <w:tcW w:w="3115" w:type="dxa"/>
                </w:tcPr>
                <w:p w:rsidR="00F15BD6" w:rsidRDefault="00F15BD6" w:rsidP="006F41E0">
                  <w:pPr>
                    <w:framePr w:hSpace="180" w:wrap="around" w:hAnchor="margin" w:y="-945"/>
                    <w:rPr>
                      <w:sz w:val="24"/>
                      <w:szCs w:val="24"/>
                    </w:rPr>
                  </w:pPr>
                </w:p>
                <w:p w:rsidR="009A0EC4" w:rsidRDefault="00F15BD6" w:rsidP="006F41E0">
                  <w:pPr>
                    <w:framePr w:hSpace="180" w:wrap="around" w:hAnchor="margin" w:y="-945"/>
                    <w:rPr>
                      <w:sz w:val="24"/>
                      <w:szCs w:val="24"/>
                    </w:rPr>
                  </w:pPr>
                  <w:r>
                    <w:rPr>
                      <w:noProof/>
                      <w:sz w:val="24"/>
                      <w:lang w:val="en-GB" w:eastAsia="en-GB"/>
                    </w:rPr>
                    <w:drawing>
                      <wp:inline distT="0" distB="0" distL="0" distR="0" wp14:anchorId="3A675390" wp14:editId="4216C91F">
                        <wp:extent cx="1400175" cy="14001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7399" cy="1427399"/>
                                </a:xfrm>
                                <a:prstGeom prst="rect">
                                  <a:avLst/>
                                </a:prstGeom>
                              </pic:spPr>
                            </pic:pic>
                          </a:graphicData>
                        </a:graphic>
                      </wp:inline>
                    </w:drawing>
                  </w:r>
                </w:p>
                <w:p w:rsidR="009A0EC4" w:rsidRDefault="009A0EC4" w:rsidP="006F41E0">
                  <w:pPr>
                    <w:framePr w:hSpace="180" w:wrap="around" w:hAnchor="margin" w:y="-945"/>
                    <w:rPr>
                      <w:sz w:val="24"/>
                      <w:szCs w:val="24"/>
                    </w:rPr>
                  </w:pPr>
                </w:p>
                <w:p w:rsidR="00F15BD6" w:rsidRDefault="009A0EC4" w:rsidP="006F41E0">
                  <w:pPr>
                    <w:framePr w:hSpace="180" w:wrap="around" w:hAnchor="margin" w:y="-945"/>
                    <w:tabs>
                      <w:tab w:val="left" w:pos="2190"/>
                    </w:tabs>
                    <w:rPr>
                      <w:sz w:val="24"/>
                      <w:szCs w:val="24"/>
                    </w:rPr>
                  </w:pPr>
                  <w:r>
                    <w:rPr>
                      <w:sz w:val="24"/>
                    </w:rPr>
                    <w:tab/>
                  </w:r>
                </w:p>
                <w:p w:rsidR="009A0EC4" w:rsidRDefault="009A0EC4" w:rsidP="006F41E0">
                  <w:pPr>
                    <w:framePr w:hSpace="180" w:wrap="around" w:hAnchor="margin" w:y="-945"/>
                    <w:tabs>
                      <w:tab w:val="left" w:pos="2190"/>
                    </w:tabs>
                    <w:rPr>
                      <w:sz w:val="24"/>
                      <w:szCs w:val="24"/>
                    </w:rPr>
                  </w:pPr>
                  <w:r>
                    <w:rPr>
                      <w:noProof/>
                      <w:sz w:val="24"/>
                      <w:lang w:val="en-GB" w:eastAsia="en-GB"/>
                    </w:rPr>
                    <w:drawing>
                      <wp:inline distT="0" distB="0" distL="0" distR="0" wp14:anchorId="4FFA046C" wp14:editId="16D7C5DD">
                        <wp:extent cx="1316990" cy="131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6990" cy="1316990"/>
                                </a:xfrm>
                                <a:prstGeom prst="rect">
                                  <a:avLst/>
                                </a:prstGeom>
                              </pic:spPr>
                            </pic:pic>
                          </a:graphicData>
                        </a:graphic>
                      </wp:inline>
                    </w:drawing>
                  </w:r>
                </w:p>
                <w:p w:rsidR="009A0EC4" w:rsidRPr="009A0EC4" w:rsidRDefault="009A0EC4" w:rsidP="006F41E0">
                  <w:pPr>
                    <w:framePr w:hSpace="180" w:wrap="around" w:hAnchor="margin" w:y="-945"/>
                    <w:tabs>
                      <w:tab w:val="left" w:pos="2190"/>
                    </w:tabs>
                    <w:rPr>
                      <w:sz w:val="24"/>
                      <w:szCs w:val="24"/>
                    </w:rPr>
                  </w:pPr>
                </w:p>
              </w:tc>
              <w:tc>
                <w:tcPr>
                  <w:tcW w:w="3115" w:type="dxa"/>
                </w:tcPr>
                <w:p w:rsidR="00616CE3" w:rsidRPr="001A74D3" w:rsidRDefault="00F15BD6" w:rsidP="006F41E0">
                  <w:pPr>
                    <w:framePr w:hSpace="180" w:wrap="around" w:hAnchor="margin" w:y="-945"/>
                    <w:rPr>
                      <w:b/>
                      <w:sz w:val="24"/>
                      <w:szCs w:val="24"/>
                    </w:rPr>
                  </w:pPr>
                  <w:r>
                    <w:rPr>
                      <w:b/>
                      <w:sz w:val="24"/>
                    </w:rPr>
                    <w:t>Sănătatea fizică</w:t>
                  </w:r>
                </w:p>
                <w:p w:rsidR="00616CE3" w:rsidRPr="001A74D3" w:rsidRDefault="00802590" w:rsidP="006F41E0">
                  <w:pPr>
                    <w:framePr w:hSpace="180" w:wrap="around" w:hAnchor="margin" w:y="-945"/>
                    <w:rPr>
                      <w:sz w:val="24"/>
                      <w:szCs w:val="24"/>
                    </w:rPr>
                  </w:pPr>
                  <w:r>
                    <w:rPr>
                      <w:sz w:val="24"/>
                    </w:rPr>
                    <w:t>Controale anuale în cadrul cabinetului GP-ului (MF) dvs.</w:t>
                  </w:r>
                </w:p>
                <w:p w:rsidR="00E24697" w:rsidRPr="001A74D3" w:rsidRDefault="00E24697" w:rsidP="006F41E0">
                  <w:pPr>
                    <w:framePr w:hSpace="180" w:wrap="around" w:hAnchor="margin" w:y="-945"/>
                    <w:rPr>
                      <w:sz w:val="24"/>
                      <w:szCs w:val="24"/>
                    </w:rPr>
                  </w:pPr>
                </w:p>
                <w:p w:rsidR="00E24697" w:rsidRPr="001A74D3" w:rsidRDefault="00F54D0C" w:rsidP="006F41E0">
                  <w:pPr>
                    <w:framePr w:hSpace="180" w:wrap="around" w:hAnchor="margin" w:y="-945"/>
                    <w:rPr>
                      <w:sz w:val="24"/>
                      <w:szCs w:val="24"/>
                    </w:rPr>
                  </w:pPr>
                  <w:r>
                    <w:rPr>
                      <w:sz w:val="24"/>
                    </w:rPr>
                    <w:t>Ne asigurăm că beneficiați de sprijin adecvat pentru a vă prezenta la programări medicale.</w:t>
                  </w:r>
                </w:p>
                <w:p w:rsidR="00E24697" w:rsidRPr="001A74D3" w:rsidRDefault="00E24697" w:rsidP="006F41E0">
                  <w:pPr>
                    <w:framePr w:hSpace="180" w:wrap="around" w:hAnchor="margin" w:y="-945"/>
                    <w:rPr>
                      <w:b/>
                      <w:sz w:val="24"/>
                      <w:szCs w:val="24"/>
                    </w:rPr>
                  </w:pPr>
                </w:p>
                <w:p w:rsidR="00E24697" w:rsidRPr="001A74D3" w:rsidRDefault="00616CE3" w:rsidP="006F41E0">
                  <w:pPr>
                    <w:framePr w:hSpace="180" w:wrap="around" w:hAnchor="margin" w:y="-945"/>
                    <w:rPr>
                      <w:b/>
                      <w:sz w:val="24"/>
                      <w:szCs w:val="24"/>
                    </w:rPr>
                  </w:pPr>
                  <w:r>
                    <w:rPr>
                      <w:b/>
                      <w:sz w:val="24"/>
                    </w:rPr>
                    <w:t>Mental Health (Sănătate Mintală)</w:t>
                  </w:r>
                </w:p>
                <w:p w:rsidR="00E24697" w:rsidRPr="001A74D3" w:rsidRDefault="00E24697" w:rsidP="006F41E0">
                  <w:pPr>
                    <w:framePr w:hSpace="180" w:wrap="around" w:hAnchor="margin" w:y="-945"/>
                    <w:rPr>
                      <w:sz w:val="24"/>
                      <w:szCs w:val="24"/>
                    </w:rPr>
                  </w:pPr>
                  <w:r>
                    <w:rPr>
                      <w:sz w:val="24"/>
                    </w:rPr>
                    <w:t>Terapii prin dialog</w:t>
                  </w:r>
                </w:p>
                <w:p w:rsidR="00E24697" w:rsidRPr="001A74D3" w:rsidRDefault="00E24697" w:rsidP="006F41E0">
                  <w:pPr>
                    <w:framePr w:hSpace="180" w:wrap="around" w:hAnchor="margin" w:y="-945"/>
                    <w:rPr>
                      <w:sz w:val="24"/>
                      <w:szCs w:val="24"/>
                    </w:rPr>
                  </w:pPr>
                  <w:r>
                    <w:rPr>
                      <w:sz w:val="24"/>
                    </w:rPr>
                    <w:t>Grupuri/Cursuri de stare de bine</w:t>
                  </w:r>
                </w:p>
                <w:p w:rsidR="003B0528" w:rsidRPr="001A74D3" w:rsidRDefault="003B0528" w:rsidP="006F41E0">
                  <w:pPr>
                    <w:framePr w:hSpace="180" w:wrap="around" w:hAnchor="margin" w:y="-945"/>
                    <w:rPr>
                      <w:sz w:val="24"/>
                      <w:szCs w:val="24"/>
                    </w:rPr>
                  </w:pPr>
                  <w:r>
                    <w:rPr>
                      <w:sz w:val="24"/>
                    </w:rPr>
                    <w:t>Mental Health Review (Evaluarea Sănătății Mintale)</w:t>
                  </w:r>
                </w:p>
                <w:p w:rsidR="00802590" w:rsidRPr="001A74D3" w:rsidRDefault="003B0528" w:rsidP="006F41E0">
                  <w:pPr>
                    <w:framePr w:hSpace="180" w:wrap="around" w:hAnchor="margin" w:y="-945"/>
                    <w:rPr>
                      <w:sz w:val="24"/>
                      <w:szCs w:val="24"/>
                    </w:rPr>
                  </w:pPr>
                  <w:r>
                    <w:rPr>
                      <w:sz w:val="24"/>
                    </w:rPr>
                    <w:t>Pentru informații suplimentare vă rugăm să vă contactați GP-ul.</w:t>
                  </w:r>
                </w:p>
                <w:p w:rsidR="00616CE3" w:rsidRPr="001A74D3" w:rsidRDefault="00616CE3" w:rsidP="006F41E0">
                  <w:pPr>
                    <w:framePr w:hSpace="180" w:wrap="around" w:hAnchor="margin" w:y="-945"/>
                    <w:rPr>
                      <w:sz w:val="24"/>
                      <w:szCs w:val="24"/>
                    </w:rPr>
                  </w:pPr>
                </w:p>
              </w:tc>
            </w:tr>
            <w:tr w:rsidR="00F15BD6" w:rsidTr="00F54D0C">
              <w:trPr>
                <w:trHeight w:val="4859"/>
              </w:trPr>
              <w:tc>
                <w:tcPr>
                  <w:tcW w:w="3115" w:type="dxa"/>
                </w:tcPr>
                <w:p w:rsidR="00F15BD6" w:rsidRDefault="00802590" w:rsidP="006F41E0">
                  <w:pPr>
                    <w:framePr w:hSpace="180" w:wrap="around" w:hAnchor="margin" w:y="-945"/>
                    <w:rPr>
                      <w:sz w:val="24"/>
                      <w:szCs w:val="24"/>
                    </w:rPr>
                  </w:pPr>
                  <w:r>
                    <w:rPr>
                      <w:noProof/>
                      <w:sz w:val="24"/>
                      <w:lang w:val="en-GB" w:eastAsia="en-GB"/>
                    </w:rPr>
                    <w:lastRenderedPageBreak/>
                    <w:drawing>
                      <wp:inline distT="0" distB="0" distL="0" distR="0" wp14:anchorId="18490CBA" wp14:editId="14228E49">
                        <wp:extent cx="1894637" cy="1894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515" cy="1917515"/>
                                </a:xfrm>
                                <a:prstGeom prst="rect">
                                  <a:avLst/>
                                </a:prstGeom>
                              </pic:spPr>
                            </pic:pic>
                          </a:graphicData>
                        </a:graphic>
                      </wp:inline>
                    </w:drawing>
                  </w:r>
                </w:p>
              </w:tc>
              <w:tc>
                <w:tcPr>
                  <w:tcW w:w="3115" w:type="dxa"/>
                </w:tcPr>
                <w:p w:rsidR="00F15BD6" w:rsidRPr="001A74D3" w:rsidRDefault="00F15BD6" w:rsidP="006F41E0">
                  <w:pPr>
                    <w:framePr w:hSpace="180" w:wrap="around" w:hAnchor="margin" w:y="-945"/>
                    <w:rPr>
                      <w:b/>
                      <w:sz w:val="24"/>
                      <w:szCs w:val="24"/>
                    </w:rPr>
                  </w:pPr>
                  <w:r>
                    <w:rPr>
                      <w:b/>
                      <w:sz w:val="24"/>
                    </w:rPr>
                    <w:t xml:space="preserve">Social Care (Asistența Socială) </w:t>
                  </w:r>
                </w:p>
                <w:p w:rsidR="00E24697" w:rsidRPr="001A74D3" w:rsidRDefault="00E24697" w:rsidP="006F41E0">
                  <w:pPr>
                    <w:framePr w:hSpace="180" w:wrap="around" w:hAnchor="margin" w:y="-945"/>
                    <w:rPr>
                      <w:b/>
                      <w:sz w:val="24"/>
                      <w:szCs w:val="24"/>
                    </w:rPr>
                  </w:pPr>
                </w:p>
                <w:p w:rsidR="00E24697" w:rsidRPr="001A74D3" w:rsidRDefault="00E24697" w:rsidP="006F41E0">
                  <w:pPr>
                    <w:framePr w:hSpace="180" w:wrap="around" w:hAnchor="margin" w:y="-945"/>
                    <w:rPr>
                      <w:sz w:val="24"/>
                      <w:szCs w:val="24"/>
                    </w:rPr>
                  </w:pPr>
                  <w:r>
                    <w:rPr>
                      <w:sz w:val="24"/>
                    </w:rPr>
                    <w:t>Acces la centrul de zi/College (Colegiu)</w:t>
                  </w:r>
                </w:p>
                <w:p w:rsidR="001A74D3" w:rsidRPr="001A74D3" w:rsidRDefault="001A74D3" w:rsidP="006F41E0">
                  <w:pPr>
                    <w:framePr w:hSpace="180" w:wrap="around" w:hAnchor="margin" w:y="-945"/>
                    <w:rPr>
                      <w:sz w:val="24"/>
                      <w:szCs w:val="24"/>
                    </w:rPr>
                  </w:pPr>
                </w:p>
                <w:p w:rsidR="00E24697" w:rsidRPr="001A74D3" w:rsidRDefault="00E24697" w:rsidP="006F41E0">
                  <w:pPr>
                    <w:framePr w:hSpace="180" w:wrap="around" w:hAnchor="margin" w:y="-945"/>
                    <w:rPr>
                      <w:sz w:val="24"/>
                      <w:szCs w:val="24"/>
                    </w:rPr>
                  </w:pPr>
                  <w:r>
                    <w:rPr>
                      <w:sz w:val="24"/>
                    </w:rPr>
                    <w:t>Evaluare privind pachetele de îngrijire</w:t>
                  </w:r>
                </w:p>
                <w:p w:rsidR="001A74D3" w:rsidRPr="001A74D3" w:rsidRDefault="001A74D3" w:rsidP="006F41E0">
                  <w:pPr>
                    <w:framePr w:hSpace="180" w:wrap="around" w:hAnchor="margin" w:y="-945"/>
                    <w:rPr>
                      <w:sz w:val="24"/>
                      <w:szCs w:val="24"/>
                    </w:rPr>
                  </w:pPr>
                </w:p>
                <w:p w:rsidR="001A74D3" w:rsidRPr="001A74D3" w:rsidRDefault="001A74D3" w:rsidP="006F41E0">
                  <w:pPr>
                    <w:framePr w:hSpace="180" w:wrap="around" w:hAnchor="margin" w:y="-945"/>
                    <w:rPr>
                      <w:sz w:val="24"/>
                      <w:szCs w:val="24"/>
                    </w:rPr>
                  </w:pPr>
                  <w:r>
                    <w:rPr>
                      <w:sz w:val="24"/>
                    </w:rPr>
                    <w:t>Sprijin pentru Carers (Îngrijitori)</w:t>
                  </w:r>
                </w:p>
                <w:p w:rsidR="001A74D3" w:rsidRPr="001A74D3" w:rsidRDefault="001A74D3" w:rsidP="006F41E0">
                  <w:pPr>
                    <w:framePr w:hSpace="180" w:wrap="around" w:hAnchor="margin" w:y="-945"/>
                    <w:rPr>
                      <w:sz w:val="24"/>
                      <w:szCs w:val="24"/>
                    </w:rPr>
                  </w:pPr>
                  <w:r>
                    <w:rPr>
                      <w:sz w:val="24"/>
                    </w:rPr>
                    <w:t>Ajutor pentru accesarea Benefits (Alocațiilor).</w:t>
                  </w:r>
                </w:p>
                <w:p w:rsidR="00616CE3" w:rsidRPr="001A74D3" w:rsidRDefault="00616CE3" w:rsidP="006F41E0">
                  <w:pPr>
                    <w:framePr w:hSpace="180" w:wrap="around" w:hAnchor="margin" w:y="-945"/>
                    <w:rPr>
                      <w:sz w:val="24"/>
                      <w:szCs w:val="24"/>
                    </w:rPr>
                  </w:pPr>
                </w:p>
                <w:p w:rsidR="001A74D3" w:rsidRDefault="003B0528" w:rsidP="006F41E0">
                  <w:pPr>
                    <w:framePr w:hSpace="180" w:wrap="around" w:hAnchor="margin" w:y="-945"/>
                    <w:rPr>
                      <w:sz w:val="24"/>
                      <w:szCs w:val="24"/>
                    </w:rPr>
                  </w:pPr>
                  <w:r>
                    <w:rPr>
                      <w:sz w:val="24"/>
                    </w:rPr>
                    <w:t xml:space="preserve">Pentru informații suplimentare contactați London Borough of Newham Social Services (Asistența Socială Cartierul londonez Newham) la </w:t>
                  </w:r>
                </w:p>
                <w:p w:rsidR="003B0528" w:rsidRPr="001A74D3" w:rsidRDefault="003B0528" w:rsidP="006F41E0">
                  <w:pPr>
                    <w:framePr w:hSpace="180" w:wrap="around" w:hAnchor="margin" w:y="-945"/>
                    <w:rPr>
                      <w:sz w:val="24"/>
                      <w:szCs w:val="24"/>
                    </w:rPr>
                  </w:pPr>
                  <w:r>
                    <w:rPr>
                      <w:sz w:val="24"/>
                    </w:rPr>
                    <w:t>0208 430 2000</w:t>
                  </w:r>
                </w:p>
              </w:tc>
            </w:tr>
          </w:tbl>
          <w:p w:rsidR="00F15BD6" w:rsidRPr="00F15BD6" w:rsidRDefault="00F15BD6" w:rsidP="00F15BD6">
            <w:pPr>
              <w:rPr>
                <w:sz w:val="24"/>
                <w:szCs w:val="24"/>
              </w:rPr>
            </w:pPr>
            <w:r>
              <w:rPr>
                <w:sz w:val="24"/>
              </w:rPr>
              <w:t xml:space="preserve"> </w:t>
            </w:r>
          </w:p>
          <w:p w:rsidR="00F15BD6" w:rsidRPr="00F15BD6" w:rsidRDefault="00F15BD6" w:rsidP="00F15BD6"/>
          <w:p w:rsidR="00036450" w:rsidRDefault="00036450" w:rsidP="00F15BD6">
            <w:pPr>
              <w:pStyle w:val="Heading2"/>
            </w:pPr>
          </w:p>
          <w:p w:rsidR="00036450" w:rsidRPr="004D3011" w:rsidRDefault="00036450" w:rsidP="00F15BD6">
            <w:pPr>
              <w:rPr>
                <w:color w:val="FFFFFF" w:themeColor="background1"/>
              </w:rPr>
            </w:pPr>
          </w:p>
        </w:tc>
      </w:tr>
    </w:tbl>
    <w:p w:rsidR="0043117B" w:rsidRDefault="006F41E0" w:rsidP="000C45FF">
      <w:pPr>
        <w:tabs>
          <w:tab w:val="left" w:pos="990"/>
        </w:tabs>
      </w:pPr>
    </w:p>
    <w:sectPr w:rsidR="0043117B" w:rsidSect="000C45FF">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BD6" w:rsidRDefault="00F15BD6" w:rsidP="000C45FF">
      <w:r>
        <w:separator/>
      </w:r>
    </w:p>
  </w:endnote>
  <w:endnote w:type="continuationSeparator" w:id="0">
    <w:p w:rsidR="00F15BD6" w:rsidRDefault="00F15BD6"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BD6" w:rsidRDefault="00F15BD6" w:rsidP="000C45FF">
      <w:r>
        <w:separator/>
      </w:r>
    </w:p>
  </w:footnote>
  <w:footnote w:type="continuationSeparator" w:id="0">
    <w:p w:rsidR="00F15BD6" w:rsidRDefault="00F15BD6"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FF" w:rsidRDefault="000C45FF">
    <w:pPr>
      <w:pStyle w:val="Header"/>
    </w:pPr>
    <w:r>
      <w:rPr>
        <w:noProof/>
        <w:lang w:val="en-GB" w:eastAsia="en-GB"/>
      </w:rPr>
      <w:drawing>
        <wp:anchor distT="0" distB="0" distL="114300" distR="114300" simplePos="0" relativeHeight="251658240" behindDoc="1" locked="0" layoutInCell="1" allowOverlap="1" wp14:anchorId="4D6F4968" wp14:editId="13F63768">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0290A"/>
    <w:multiLevelType w:val="multilevel"/>
    <w:tmpl w:val="55F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BD6"/>
    <w:rsid w:val="00036450"/>
    <w:rsid w:val="00094499"/>
    <w:rsid w:val="000C45FF"/>
    <w:rsid w:val="000E3FD1"/>
    <w:rsid w:val="00112054"/>
    <w:rsid w:val="001525E1"/>
    <w:rsid w:val="00180329"/>
    <w:rsid w:val="0019001F"/>
    <w:rsid w:val="001A74A5"/>
    <w:rsid w:val="001A74D3"/>
    <w:rsid w:val="001B2ABD"/>
    <w:rsid w:val="001E0391"/>
    <w:rsid w:val="001E1759"/>
    <w:rsid w:val="001F1ECC"/>
    <w:rsid w:val="002400EB"/>
    <w:rsid w:val="00256CF7"/>
    <w:rsid w:val="002703F9"/>
    <w:rsid w:val="00281FD5"/>
    <w:rsid w:val="0030481B"/>
    <w:rsid w:val="003156FC"/>
    <w:rsid w:val="003254B5"/>
    <w:rsid w:val="0037121F"/>
    <w:rsid w:val="003A6B7D"/>
    <w:rsid w:val="003B0528"/>
    <w:rsid w:val="003B06CA"/>
    <w:rsid w:val="003D2364"/>
    <w:rsid w:val="004071FC"/>
    <w:rsid w:val="00443F49"/>
    <w:rsid w:val="00445947"/>
    <w:rsid w:val="004813B3"/>
    <w:rsid w:val="00496591"/>
    <w:rsid w:val="004C63E4"/>
    <w:rsid w:val="004D3011"/>
    <w:rsid w:val="005262AC"/>
    <w:rsid w:val="005E39D5"/>
    <w:rsid w:val="00600670"/>
    <w:rsid w:val="00616CE3"/>
    <w:rsid w:val="0062123A"/>
    <w:rsid w:val="00646E75"/>
    <w:rsid w:val="006771D0"/>
    <w:rsid w:val="006F41E0"/>
    <w:rsid w:val="00715FCB"/>
    <w:rsid w:val="00743101"/>
    <w:rsid w:val="007775E1"/>
    <w:rsid w:val="007867A0"/>
    <w:rsid w:val="007927F5"/>
    <w:rsid w:val="00802590"/>
    <w:rsid w:val="00802CA0"/>
    <w:rsid w:val="009260CD"/>
    <w:rsid w:val="00952C25"/>
    <w:rsid w:val="009A0EC4"/>
    <w:rsid w:val="00A2118D"/>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4697"/>
    <w:rsid w:val="00E25A26"/>
    <w:rsid w:val="00E4381A"/>
    <w:rsid w:val="00E55D74"/>
    <w:rsid w:val="00F15BD6"/>
    <w:rsid w:val="00F54D0C"/>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o-R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customStyle="1"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9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keS\AppData\Roaming\Microsoft\Templates\Blue%20grey%20resume.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4EC26-251D-443A-AF4F-B15D0F3B0F84}">
  <ds:schemaRefs>
    <ds:schemaRef ds:uri="http://purl.org/dc/terms/"/>
    <ds:schemaRef ds:uri="http://schemas.openxmlformats.org/package/2006/metadata/core-properties"/>
    <ds:schemaRef ds:uri="16c05727-aa75-4e4a-9b5f-8a80a1165891"/>
    <ds:schemaRef ds:uri="http://schemas.microsoft.com/office/2006/documentManagement/types"/>
    <ds:schemaRef ds:uri="http://purl.org/dc/elements/1.1/"/>
    <ds:schemaRef ds:uri="http://schemas.microsoft.com/office/2006/metadata/properties"/>
    <ds:schemaRef ds:uri="http://schemas.microsoft.com/office/infopath/2007/PartnerControls"/>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506A0D-4821-47C2-BD9B-CACF27C6B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grey resume.dotx</Template>
  <TotalTime>0</TotalTime>
  <Pages>3</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2022-08-30T12:05:00Z</dcterms:created>
  <dcterms:modified xsi:type="dcterms:W3CDTF">2022-09-27T06:41:00Z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